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A" w:rsidRDefault="00D142B7">
      <w:r>
        <w:t xml:space="preserve">      </w:t>
      </w:r>
      <w:r w:rsidR="0009409C">
        <w:t xml:space="preserve">150   rocznica   Powstania  Styczniowego – obchodzona  uroczyście, </w:t>
      </w:r>
      <w:r w:rsidR="00CE1AFC">
        <w:t>przeszła  do  historii (</w:t>
      </w:r>
      <w:r w:rsidR="0009409C">
        <w:t>w naszym Powiecie była to  rocznica oficjalna: po</w:t>
      </w:r>
      <w:r w:rsidR="00CE1AFC">
        <w:t xml:space="preserve">wstało kilka pomników i tablic, </w:t>
      </w:r>
      <w:r w:rsidR="0009409C">
        <w:t xml:space="preserve">odbyły się rekonstrukcje bitew, sesje  naukowe itd. ). </w:t>
      </w:r>
    </w:p>
    <w:p w:rsidR="0009409C" w:rsidRDefault="00D142B7">
      <w:r>
        <w:t xml:space="preserve">      </w:t>
      </w:r>
      <w:r w:rsidR="0009409C">
        <w:t xml:space="preserve">W osuchowskim lesie </w:t>
      </w:r>
      <w:r w:rsidR="00CE1AFC">
        <w:t>(</w:t>
      </w:r>
      <w:r w:rsidR="0009409C">
        <w:t>między Osuchową a Nagoszewką) istnieje nagrobek powstańców styczniowych, którzy zginęli w bitwie pod Nagoszewem i podobno pochowani są w tym lesie.</w:t>
      </w:r>
      <w:r w:rsidR="00CE1AFC">
        <w:t xml:space="preserve"> </w:t>
      </w:r>
      <w:r w:rsidR="0009409C">
        <w:t xml:space="preserve">Pomimo opieki nauczycieli i młodzieży ze szkoły w Osuchowej, grób ten nie posiada materialnej świetności. </w:t>
      </w:r>
    </w:p>
    <w:p w:rsidR="0009409C" w:rsidRDefault="00D142B7">
      <w:r>
        <w:t xml:space="preserve">      </w:t>
      </w:r>
      <w:r w:rsidR="0009409C">
        <w:t xml:space="preserve">Jako rzeźbiarz i lokalny patriota wykonałem projekt </w:t>
      </w:r>
      <w:r w:rsidR="00CE1AFC">
        <w:t xml:space="preserve"> </w:t>
      </w:r>
      <w:r w:rsidR="0009409C">
        <w:t xml:space="preserve">tego grobu. Nagrobek </w:t>
      </w:r>
      <w:r w:rsidR="00CE1AFC">
        <w:t>składa</w:t>
      </w:r>
      <w:r w:rsidR="0009409C">
        <w:t xml:space="preserve"> się z dwóch  płyt betonowych , pionowej i poziomej. Na  płycie poziomej zainstalowane są atrybuty walki powstańczej- karabin  oraz postawiona na sztorc kosa. Główna, pionowa płyta, zawiera uogólnioną postać powstańca, rozkładającego ręce, upodobniającego się  do  formy wiszącego na krzyżu Chrystusa (nad powstańcem napis 1863). Ten duchowo-materialny zabieg ma na celu zwrócenie uwagi na ofiarę jaką ponieśli biorący udział w powstaniu, przeważnie młodzi ludzie. W tym niezwykle ważnym ujęciu</w:t>
      </w:r>
      <w:r w:rsidR="00CE1AFC">
        <w:t xml:space="preserve"> ukazuje się nie tylko analogia do Boga-Człowieka , ale także </w:t>
      </w:r>
      <w:r>
        <w:t xml:space="preserve">do istotnych cnót  kardynalnych: </w:t>
      </w:r>
      <w:r w:rsidR="00CE1AFC">
        <w:t>wiary, nadziei i miłości. Te cnoty nierozerwalnie wiążą się z Bogi</w:t>
      </w:r>
      <w:r w:rsidR="000F7BE4">
        <w:t>em: wiara i nadzieja na pokonanie wroga, miłość do ojczyzny. Z perspektywy historii  wiemy, że powstanie zakończyło</w:t>
      </w:r>
      <w:r>
        <w:t xml:space="preserve"> </w:t>
      </w:r>
      <w:r w:rsidR="000F7BE4">
        <w:t xml:space="preserve">się klęską, lecz powstańcy jeszcze wtedy tego nie wiedzieli, a zatem hasło: Bóg, Honor, Ojczyzna może </w:t>
      </w:r>
      <w:r>
        <w:t>równać</w:t>
      </w:r>
      <w:r w:rsidR="000F7BE4">
        <w:t xml:space="preserve"> </w:t>
      </w:r>
      <w:r>
        <w:t>się cnotom wiary</w:t>
      </w:r>
      <w:r w:rsidR="000F7BE4">
        <w:t>, nadziei, miłości zawartym w krzyżu. To porównanie obrazuje skalę cierpienia, bólu i również chęci życia w Polsce niepodległej. I wreszcie ceny za to wszystko największej-poświęcenia życia.</w:t>
      </w:r>
    </w:p>
    <w:p w:rsidR="000F7BE4" w:rsidRDefault="000F7BE4">
      <w:r>
        <w:t xml:space="preserve">        Elementy rzeźbiarskie wykonane byłyby ze stalowych cząstek tworzących ażury. Pozwala to nie tylko pokazać zewnętrzne ujęcie, ale niejako wniknąć w głąb, do środka  postaci, jednocześnie zastanowić się nad duchowością, wewnętrznymi motywami rodaków z przed ponad   150 lat. </w:t>
      </w:r>
    </w:p>
    <w:p w:rsidR="000F7BE4" w:rsidRDefault="000F7BE4">
      <w:r>
        <w:t xml:space="preserve">      Z motywem ażuru wiąże się również swego rodzaju formalna fragmentaryczność. Są to „klisze pamięci” przekazu wydarzeń, weryfikacja zdarzeń faktu historycznego  i nasze ustosunkowanie się do historii.</w:t>
      </w:r>
    </w:p>
    <w:p w:rsidR="00D142B7" w:rsidRDefault="00D142B7">
      <w:r>
        <w:t xml:space="preserve">       </w:t>
      </w:r>
      <w:r w:rsidR="000F7BE4">
        <w:t xml:space="preserve">Nagrobka powstańczego w Osuchowej nie odnowiono, ponieważ nie znaleziono tam ciał, szczątków powstańców. Nie chcę polemizować z badaniami naukowców, ale sprawa </w:t>
      </w:r>
      <w:r>
        <w:t>wydaje mi się otwarta ze względu na zapisy historyczne, w których czytamy, że: „… chłopi z Osuchowej, pod dowództwem Nowaka, brali udział w Powstaniu Styczniowym, przelewając swoją krew…”</w:t>
      </w:r>
    </w:p>
    <w:p w:rsidR="000F7BE4" w:rsidRDefault="00D142B7">
      <w:r>
        <w:t xml:space="preserve"> (m.in. M. </w:t>
      </w:r>
      <w:proofErr w:type="spellStart"/>
      <w:r>
        <w:t>Bartniczak</w:t>
      </w:r>
      <w:proofErr w:type="spellEnd"/>
      <w:r>
        <w:t>, Ostrów Mazowiecka i okolice , Warszawa 1987)</w:t>
      </w:r>
    </w:p>
    <w:p w:rsidR="00D142B7" w:rsidRDefault="00D142B7">
      <w:r>
        <w:t xml:space="preserve">      Niech będzie to więc pomnik-nagrobek  symboliczny, przypominający o dawnych  aczkolwiek   niezwykle ważnych wydarzeniach dla Polski i naszej wsi. </w:t>
      </w:r>
    </w:p>
    <w:p w:rsidR="00D142B7" w:rsidRDefault="00D142B7">
      <w:r>
        <w:t xml:space="preserve">          W tym symbolu zawiera się prawda i pamięć. Ma cichą nadzieję, że zostanie zrealizowany. </w:t>
      </w:r>
    </w:p>
    <w:p w:rsidR="00D142B7" w:rsidRDefault="00D142B7">
      <w:r>
        <w:t xml:space="preserve">Artur Szydlik, Osuchowa Nowa, luty 2014 </w:t>
      </w:r>
    </w:p>
    <w:sectPr w:rsidR="00D142B7" w:rsidSect="00C1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425"/>
  <w:characterSpacingControl w:val="doNotCompress"/>
  <w:compat/>
  <w:rsids>
    <w:rsidRoot w:val="0009409C"/>
    <w:rsid w:val="0009409C"/>
    <w:rsid w:val="000F7BE4"/>
    <w:rsid w:val="00C1571A"/>
    <w:rsid w:val="00CE1AFC"/>
    <w:rsid w:val="00D1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2014-02-09T16:52:00Z</dcterms:created>
  <dcterms:modified xsi:type="dcterms:W3CDTF">2014-02-09T17:31:00Z</dcterms:modified>
</cp:coreProperties>
</file>